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4BDB" w14:textId="77777777" w:rsidR="00544BE8" w:rsidRPr="00544BE8" w:rsidRDefault="00544BE8" w:rsidP="00544BE8">
      <w:pPr>
        <w:pStyle w:val="Kop1"/>
        <w:rPr>
          <w:rFonts w:ascii="Georgia" w:hAnsi="Georgia"/>
          <w:sz w:val="28"/>
        </w:rPr>
      </w:pPr>
      <w:r w:rsidRPr="00544BE8">
        <w:rPr>
          <w:rFonts w:ascii="Georgia" w:hAnsi="Georgia"/>
          <w:sz w:val="28"/>
        </w:rPr>
        <w:t xml:space="preserve">Checklist vaststellen opgave, </w:t>
      </w:r>
      <w:proofErr w:type="spellStart"/>
      <w:r w:rsidRPr="00544BE8">
        <w:rPr>
          <w:rFonts w:ascii="Georgia" w:hAnsi="Georgia"/>
          <w:sz w:val="28"/>
        </w:rPr>
        <w:t>icm</w:t>
      </w:r>
      <w:proofErr w:type="spellEnd"/>
      <w:r w:rsidRPr="00544BE8">
        <w:rPr>
          <w:rFonts w:ascii="Georgia" w:hAnsi="Georgia"/>
          <w:sz w:val="28"/>
        </w:rPr>
        <w:t xml:space="preserve"> format uitvraag</w:t>
      </w:r>
    </w:p>
    <w:p w14:paraId="518AEDEB" w14:textId="77777777" w:rsidR="00544BE8" w:rsidRPr="00544BE8" w:rsidRDefault="00544BE8" w:rsidP="00544BE8">
      <w:pPr>
        <w:pStyle w:val="Koptekst"/>
        <w:tabs>
          <w:tab w:val="clear" w:pos="4536"/>
          <w:tab w:val="clear" w:pos="9072"/>
        </w:tabs>
        <w:rPr>
          <w:rFonts w:ascii="Georgia" w:hAnsi="Georgia" w:cs="Arial"/>
          <w:sz w:val="20"/>
          <w:szCs w:val="20"/>
        </w:rPr>
      </w:pPr>
    </w:p>
    <w:p w14:paraId="59D636A6" w14:textId="77777777" w:rsidR="00544BE8" w:rsidRPr="00544BE8" w:rsidRDefault="00544BE8" w:rsidP="00544BE8">
      <w:pPr>
        <w:pStyle w:val="Koptekst"/>
        <w:tabs>
          <w:tab w:val="clear" w:pos="4536"/>
          <w:tab w:val="clear" w:pos="9072"/>
        </w:tabs>
        <w:rPr>
          <w:rFonts w:ascii="Georgia" w:hAnsi="Georgia" w:cs="Arial"/>
          <w:sz w:val="20"/>
          <w:szCs w:val="20"/>
        </w:rPr>
      </w:pPr>
    </w:p>
    <w:p w14:paraId="09FB55D3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Soort investering, zie format uitvraag ‘projectkenmerken’</w:t>
      </w:r>
    </w:p>
    <w:p w14:paraId="0A183920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Hier te benoemen het aantal en type woningen en/of ander soort onroerend goed.</w:t>
      </w:r>
    </w:p>
    <w:p w14:paraId="5E544050" w14:textId="77777777" w:rsidR="00544BE8" w:rsidRPr="00544BE8" w:rsidRDefault="00544BE8" w:rsidP="00544BE8">
      <w:pPr>
        <w:rPr>
          <w:rFonts w:ascii="Georgia" w:hAnsi="Georgia" w:cs="Arial"/>
          <w:b/>
          <w:sz w:val="20"/>
          <w:szCs w:val="20"/>
          <w:u w:val="single"/>
        </w:rPr>
      </w:pPr>
    </w:p>
    <w:p w14:paraId="61342609" w14:textId="77777777" w:rsidR="00544BE8" w:rsidRPr="00544BE8" w:rsidRDefault="00544BE8" w:rsidP="00544BE8">
      <w:pPr>
        <w:numPr>
          <w:ilvl w:val="1"/>
          <w:numId w:val="6"/>
        </w:numPr>
        <w:rPr>
          <w:rFonts w:ascii="Georgia" w:eastAsia="Arial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Sector en Doelgroep, zie format uitvraag ‘projectkenmerken’</w:t>
      </w:r>
    </w:p>
    <w:p w14:paraId="28A41378" w14:textId="77777777" w:rsidR="00544BE8" w:rsidRPr="00544BE8" w:rsidRDefault="00544BE8" w:rsidP="00544BE8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Aangeven tot welke sector(en) de eenheden gerekend worden en voor welke doelgroep(en) de woningen bestemd zijn (zie “Checklist doelgroep en oplossingsrichting”).</w:t>
      </w:r>
    </w:p>
    <w:p w14:paraId="398BA129" w14:textId="77777777" w:rsidR="00544BE8" w:rsidRPr="00544BE8" w:rsidRDefault="00544BE8" w:rsidP="00544BE8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Indien huurder een partij met specifieke wensen betreft: programma van eisen incl. bedrag dat men hiervoor wil betalen.</w:t>
      </w:r>
    </w:p>
    <w:p w14:paraId="3CB26F12" w14:textId="77777777" w:rsidR="00544BE8" w:rsidRPr="00544BE8" w:rsidRDefault="00544BE8" w:rsidP="00544BE8">
      <w:pPr>
        <w:rPr>
          <w:rFonts w:ascii="Georgia" w:hAnsi="Georgia" w:cs="Arial"/>
          <w:sz w:val="20"/>
          <w:szCs w:val="20"/>
        </w:rPr>
      </w:pPr>
    </w:p>
    <w:p w14:paraId="245BE2D4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Huur- en/of verkoopprijzen en differentiatie</w:t>
      </w:r>
    </w:p>
    <w:p w14:paraId="741997F5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Overzicht en toelichting van gemiddelde huur- en/of verkoopprijs en gehanteerde differentiatie:</w:t>
      </w:r>
    </w:p>
    <w:p w14:paraId="14E79402" w14:textId="77777777" w:rsidR="00544BE8" w:rsidRPr="00544BE8" w:rsidRDefault="00544BE8" w:rsidP="00544BE8">
      <w:pPr>
        <w:numPr>
          <w:ilvl w:val="0"/>
          <w:numId w:val="9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huur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en/of koop;</w:t>
      </w:r>
    </w:p>
    <w:p w14:paraId="1325C9E6" w14:textId="77777777" w:rsidR="00544BE8" w:rsidRPr="00544BE8" w:rsidRDefault="00544BE8" w:rsidP="00544BE8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sociaal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en/of vrije sector;</w:t>
      </w:r>
    </w:p>
    <w:p w14:paraId="2BBF46BC" w14:textId="77777777" w:rsidR="00544BE8" w:rsidRPr="00544BE8" w:rsidRDefault="00544BE8" w:rsidP="00544BE8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verhouding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huur – koop en sociaal – vrije sector.</w:t>
      </w:r>
    </w:p>
    <w:p w14:paraId="64096D64" w14:textId="77777777" w:rsidR="00544BE8" w:rsidRPr="00544BE8" w:rsidRDefault="00544BE8" w:rsidP="00544BE8">
      <w:pPr>
        <w:rPr>
          <w:rFonts w:ascii="Georgia" w:hAnsi="Georgia" w:cs="Arial"/>
          <w:b/>
          <w:sz w:val="20"/>
          <w:szCs w:val="20"/>
          <w:u w:val="single"/>
        </w:rPr>
      </w:pPr>
    </w:p>
    <w:p w14:paraId="58B68006" w14:textId="77777777" w:rsidR="00544BE8" w:rsidRPr="00544BE8" w:rsidRDefault="00544BE8" w:rsidP="00544BE8">
      <w:pPr>
        <w:numPr>
          <w:ilvl w:val="1"/>
          <w:numId w:val="6"/>
        </w:numPr>
        <w:rPr>
          <w:rFonts w:ascii="Georgia" w:eastAsia="Arial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Locatie, zie format uitvraag ‘projectkenmerken’</w:t>
      </w:r>
    </w:p>
    <w:p w14:paraId="6C5A5931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 xml:space="preserve">Invoegen plattegrond en situatietekening van de locatie. </w:t>
      </w:r>
      <w:proofErr w:type="gramStart"/>
      <w:r w:rsidRPr="00544BE8">
        <w:rPr>
          <w:rFonts w:ascii="Georgia" w:hAnsi="Georgia" w:cs="Arial"/>
          <w:sz w:val="20"/>
          <w:szCs w:val="20"/>
        </w:rPr>
        <w:t>en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toelichting geven op de locatie en omgeving:</w:t>
      </w:r>
    </w:p>
    <w:p w14:paraId="611CA608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voorzieningen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in de buurt (supermarkt, huisarts, apotheek, scholen, etc.);</w:t>
      </w:r>
    </w:p>
    <w:p w14:paraId="231A7D37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(</w:t>
      </w:r>
      <w:proofErr w:type="gramStart"/>
      <w:r w:rsidRPr="00544BE8">
        <w:rPr>
          <w:rFonts w:ascii="Georgia" w:hAnsi="Georgia" w:cs="Arial"/>
          <w:sz w:val="20"/>
          <w:szCs w:val="20"/>
        </w:rPr>
        <w:t>indien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aanwezig) tekening bestaande bebouwing;</w:t>
      </w:r>
    </w:p>
    <w:p w14:paraId="4A426791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(</w:t>
      </w:r>
      <w:proofErr w:type="gramStart"/>
      <w:r w:rsidRPr="00544BE8">
        <w:rPr>
          <w:rFonts w:ascii="Georgia" w:hAnsi="Georgia" w:cs="Arial"/>
          <w:sz w:val="20"/>
          <w:szCs w:val="20"/>
        </w:rPr>
        <w:t>indien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aanwezig) Inhoud contract met huidige huurder;</w:t>
      </w:r>
    </w:p>
    <w:p w14:paraId="708C158B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eigenaar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van de grond/ woningen:</w:t>
      </w:r>
    </w:p>
    <w:p w14:paraId="4923569A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bewijs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dat hij/zij eigenaar is (of recht heeft om door te verkopen)</w:t>
      </w:r>
    </w:p>
    <w:p w14:paraId="6BBE3B5E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waarom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wil hij verkopen?</w:t>
      </w:r>
    </w:p>
    <w:p w14:paraId="7BF874CA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welke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voorwaarden zijn geuit?</w:t>
      </w:r>
    </w:p>
    <w:p w14:paraId="05A55C1A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vraagprijs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grond / woningen (incl. of excl. BTW, parkeren).</w:t>
      </w:r>
    </w:p>
    <w:p w14:paraId="33CB0885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oppervlakte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van de locatie;</w:t>
      </w:r>
    </w:p>
    <w:p w14:paraId="0F129D34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bestemmingsplan</w:t>
      </w:r>
      <w:proofErr w:type="gramEnd"/>
      <w:r w:rsidRPr="00544BE8">
        <w:rPr>
          <w:rFonts w:ascii="Georgia" w:hAnsi="Georgia" w:cs="Arial"/>
          <w:sz w:val="20"/>
          <w:szCs w:val="20"/>
        </w:rPr>
        <w:t>;</w:t>
      </w:r>
    </w:p>
    <w:p w14:paraId="582580EC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stedenbouwkundig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plan.</w:t>
      </w:r>
    </w:p>
    <w:p w14:paraId="31CFBDF2" w14:textId="77777777" w:rsidR="00544BE8" w:rsidRPr="00544BE8" w:rsidRDefault="00544BE8" w:rsidP="00544BE8">
      <w:pPr>
        <w:rPr>
          <w:rFonts w:ascii="Georgia" w:hAnsi="Georgia" w:cs="Arial"/>
          <w:sz w:val="20"/>
          <w:szCs w:val="20"/>
        </w:rPr>
      </w:pPr>
    </w:p>
    <w:p w14:paraId="09B6A916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Relatie Woonvisie Gemeente, zie format uitvraag ‘taakverdeling’</w:t>
      </w:r>
    </w:p>
    <w:p w14:paraId="3F815F00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Toelichting geven op het bouwplan in relatie met Woonvisie gemeente. Eventueel bevestiging medewerking gemeente melden.</w:t>
      </w:r>
    </w:p>
    <w:p w14:paraId="61264AB4" w14:textId="77777777" w:rsidR="00544BE8" w:rsidRPr="00544BE8" w:rsidRDefault="00544BE8" w:rsidP="00544BE8">
      <w:pPr>
        <w:rPr>
          <w:rFonts w:ascii="Georgia" w:hAnsi="Georgia" w:cs="Arial"/>
          <w:b/>
          <w:sz w:val="20"/>
          <w:szCs w:val="20"/>
          <w:u w:val="single"/>
        </w:rPr>
      </w:pPr>
    </w:p>
    <w:p w14:paraId="150CD514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Relatie met Portfolio vestiging en de marktsituatie</w:t>
      </w:r>
    </w:p>
    <w:p w14:paraId="28571325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Toelichting geven op de bijdrage van het plan aan Portfolio van de vestiging en een beschrijving van de woningmarkt opnemen.</w:t>
      </w:r>
    </w:p>
    <w:p w14:paraId="2F8632BB" w14:textId="77777777" w:rsidR="00544BE8" w:rsidRPr="00544BE8" w:rsidRDefault="00544BE8" w:rsidP="00544BE8">
      <w:pPr>
        <w:rPr>
          <w:rFonts w:ascii="Georgia" w:hAnsi="Georgia" w:cs="Arial"/>
          <w:b/>
          <w:sz w:val="20"/>
          <w:szCs w:val="20"/>
          <w:u w:val="single"/>
        </w:rPr>
      </w:pPr>
    </w:p>
    <w:p w14:paraId="4A5503EE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br w:type="page"/>
      </w:r>
      <w:r w:rsidRPr="00544BE8">
        <w:rPr>
          <w:rFonts w:ascii="Georgia" w:hAnsi="Georgia" w:cs="Arial"/>
          <w:b/>
          <w:bCs/>
          <w:sz w:val="20"/>
          <w:szCs w:val="20"/>
        </w:rPr>
        <w:lastRenderedPageBreak/>
        <w:t>Investering en resultaten</w:t>
      </w:r>
    </w:p>
    <w:p w14:paraId="3A848CB1" w14:textId="77777777" w:rsidR="00544BE8" w:rsidRPr="00544BE8" w:rsidRDefault="00544BE8" w:rsidP="00544BE8">
      <w:pPr>
        <w:ind w:left="708" w:firstLine="12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 xml:space="preserve">Totaal investeringsbedragen noemen, eventueel fasering en berekende rendementsverwachtingen. </w:t>
      </w:r>
    </w:p>
    <w:p w14:paraId="0A1623DE" w14:textId="77777777" w:rsidR="00544BE8" w:rsidRPr="00544BE8" w:rsidRDefault="00544BE8" w:rsidP="00544BE8">
      <w:pPr>
        <w:rPr>
          <w:rFonts w:ascii="Georgia" w:hAnsi="Georgia" w:cs="Arial"/>
          <w:sz w:val="20"/>
          <w:szCs w:val="20"/>
        </w:rPr>
      </w:pPr>
    </w:p>
    <w:p w14:paraId="0E6AACA8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Voorafgaande besluiten</w:t>
      </w:r>
    </w:p>
    <w:p w14:paraId="2D6E5491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Aangeven wanneer en voor welke onderdelen en bedragen al eerder besluitvorming heeft plaatsgevonden.</w:t>
      </w:r>
    </w:p>
    <w:p w14:paraId="7CAF069B" w14:textId="77777777" w:rsidR="00544BE8" w:rsidRPr="00544BE8" w:rsidRDefault="00544BE8" w:rsidP="00544BE8">
      <w:pPr>
        <w:rPr>
          <w:rFonts w:ascii="Georgia" w:hAnsi="Georgia" w:cs="Arial"/>
          <w:b/>
          <w:sz w:val="20"/>
          <w:szCs w:val="20"/>
          <w:u w:val="single"/>
        </w:rPr>
      </w:pPr>
    </w:p>
    <w:p w14:paraId="619D5088" w14:textId="77777777" w:rsidR="00544BE8" w:rsidRPr="00544BE8" w:rsidRDefault="00544BE8" w:rsidP="00544BE8">
      <w:pPr>
        <w:numPr>
          <w:ilvl w:val="1"/>
          <w:numId w:val="6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Ontwikkeling tot nu toe</w:t>
      </w:r>
    </w:p>
    <w:p w14:paraId="6B2764B8" w14:textId="77777777" w:rsidR="00544BE8" w:rsidRPr="00544BE8" w:rsidRDefault="00544BE8" w:rsidP="00544BE8">
      <w:pPr>
        <w:ind w:firstLine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 xml:space="preserve">Aangeven of bestemmingsplanwijziging noodzakelijk is en eventuele </w:t>
      </w:r>
      <w:r w:rsidRPr="00544BE8">
        <w:rPr>
          <w:rFonts w:ascii="Georgia" w:hAnsi="Georgia" w:cs="Arial"/>
          <w:sz w:val="20"/>
          <w:szCs w:val="20"/>
        </w:rPr>
        <w:tab/>
        <w:t>subsidiemogelijkheden beoordelen.</w:t>
      </w:r>
    </w:p>
    <w:p w14:paraId="614FD596" w14:textId="77777777" w:rsidR="00544BE8" w:rsidRPr="00544BE8" w:rsidRDefault="00544BE8" w:rsidP="00544BE8">
      <w:pPr>
        <w:rPr>
          <w:rFonts w:ascii="Georgia" w:hAnsi="Georgia" w:cs="Arial"/>
          <w:sz w:val="20"/>
          <w:szCs w:val="20"/>
        </w:rPr>
      </w:pPr>
    </w:p>
    <w:p w14:paraId="4EC1C750" w14:textId="77777777" w:rsidR="00544BE8" w:rsidRPr="00544BE8" w:rsidRDefault="00544BE8" w:rsidP="00544BE8">
      <w:pPr>
        <w:numPr>
          <w:ilvl w:val="1"/>
          <w:numId w:val="7"/>
        </w:numPr>
        <w:rPr>
          <w:rFonts w:ascii="Georgia" w:hAnsi="Georgia" w:cs="Arial"/>
          <w:b/>
          <w:sz w:val="20"/>
          <w:szCs w:val="20"/>
        </w:rPr>
      </w:pPr>
      <w:r w:rsidRPr="00544BE8">
        <w:rPr>
          <w:rFonts w:ascii="Georgia" w:hAnsi="Georgia" w:cs="Arial"/>
          <w:b/>
          <w:sz w:val="20"/>
          <w:szCs w:val="20"/>
        </w:rPr>
        <w:t>Fasering</w:t>
      </w:r>
    </w:p>
    <w:p w14:paraId="7B083082" w14:textId="77777777" w:rsidR="00544BE8" w:rsidRPr="00544BE8" w:rsidRDefault="00544BE8" w:rsidP="00544BE8">
      <w:pPr>
        <w:pStyle w:val="Geenafstand"/>
        <w:ind w:left="705"/>
        <w:rPr>
          <w:rFonts w:ascii="Georgia" w:hAnsi="Georgia" w:cs="Arial"/>
          <w:sz w:val="20"/>
        </w:rPr>
      </w:pPr>
      <w:r w:rsidRPr="00544BE8">
        <w:rPr>
          <w:rFonts w:ascii="Georgia" w:hAnsi="Georgia" w:cs="Arial"/>
          <w:sz w:val="20"/>
        </w:rPr>
        <w:t>Hoe wordt het totale project opgedeeld, wordt het geheel in een keer aanbesteed, eerst een deel of het geheel in delen?</w:t>
      </w:r>
    </w:p>
    <w:p w14:paraId="0439F360" w14:textId="77777777" w:rsidR="00544BE8" w:rsidRPr="00544BE8" w:rsidRDefault="00544BE8" w:rsidP="00544BE8">
      <w:pPr>
        <w:pStyle w:val="Geenafstand"/>
        <w:rPr>
          <w:rFonts w:ascii="Georgia" w:hAnsi="Georgia"/>
          <w:sz w:val="20"/>
        </w:rPr>
      </w:pPr>
    </w:p>
    <w:p w14:paraId="3E3A5F00" w14:textId="77777777" w:rsidR="00544BE8" w:rsidRPr="00544BE8" w:rsidRDefault="00544BE8" w:rsidP="00544BE8">
      <w:pPr>
        <w:numPr>
          <w:ilvl w:val="1"/>
          <w:numId w:val="7"/>
        </w:numPr>
        <w:rPr>
          <w:rFonts w:ascii="Georgia" w:hAnsi="Georgia" w:cs="Arial"/>
          <w:b/>
          <w:sz w:val="20"/>
          <w:szCs w:val="20"/>
        </w:rPr>
      </w:pPr>
      <w:r w:rsidRPr="00544BE8">
        <w:rPr>
          <w:rFonts w:ascii="Georgia" w:hAnsi="Georgia" w:cs="Arial"/>
          <w:b/>
          <w:sz w:val="20"/>
          <w:szCs w:val="20"/>
        </w:rPr>
        <w:t>Planning</w:t>
      </w:r>
    </w:p>
    <w:p w14:paraId="605B5485" w14:textId="77777777" w:rsidR="00544BE8" w:rsidRPr="00544BE8" w:rsidRDefault="00544BE8" w:rsidP="00544BE8">
      <w:pPr>
        <w:ind w:left="705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Zie “Format uitvraag, tabblad planning”</w:t>
      </w:r>
    </w:p>
    <w:p w14:paraId="2AC66422" w14:textId="77777777" w:rsidR="00544BE8" w:rsidRPr="00544BE8" w:rsidRDefault="00544BE8" w:rsidP="00544BE8">
      <w:pPr>
        <w:ind w:left="705"/>
        <w:rPr>
          <w:rFonts w:ascii="Georgia" w:hAnsi="Georgia" w:cs="Arial"/>
          <w:sz w:val="20"/>
          <w:szCs w:val="20"/>
        </w:rPr>
      </w:pPr>
    </w:p>
    <w:p w14:paraId="17FC42D2" w14:textId="77777777" w:rsidR="00544BE8" w:rsidRPr="00544BE8" w:rsidRDefault="00544BE8" w:rsidP="00544BE8">
      <w:pPr>
        <w:numPr>
          <w:ilvl w:val="1"/>
          <w:numId w:val="7"/>
        </w:numPr>
        <w:rPr>
          <w:rFonts w:ascii="Georgia" w:hAnsi="Georgia" w:cs="Arial"/>
          <w:b/>
          <w:sz w:val="20"/>
          <w:szCs w:val="20"/>
        </w:rPr>
      </w:pPr>
      <w:r w:rsidRPr="00544BE8">
        <w:rPr>
          <w:rFonts w:ascii="Georgia" w:hAnsi="Georgia" w:cs="Arial"/>
          <w:b/>
          <w:sz w:val="20"/>
          <w:szCs w:val="20"/>
        </w:rPr>
        <w:t>Financiële planning</w:t>
      </w:r>
    </w:p>
    <w:p w14:paraId="439C3D4B" w14:textId="77777777" w:rsidR="00544BE8" w:rsidRPr="00544BE8" w:rsidRDefault="00544BE8" w:rsidP="00544BE8">
      <w:pPr>
        <w:ind w:left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Geef in verband met het beschikbaar zijn van geldmiddelen nauwkeurig aan in welke periode belangrijke uitgaven gaan plaatsvinden (b.v. aankoopbedragen grond of projecten).</w:t>
      </w:r>
    </w:p>
    <w:p w14:paraId="5BE83944" w14:textId="77777777" w:rsidR="00544BE8" w:rsidRPr="00544BE8" w:rsidRDefault="00544BE8" w:rsidP="00544BE8">
      <w:pPr>
        <w:rPr>
          <w:rFonts w:ascii="Georgia" w:hAnsi="Georgia" w:cs="Arial"/>
          <w:sz w:val="20"/>
          <w:szCs w:val="20"/>
          <w:u w:val="single"/>
        </w:rPr>
      </w:pPr>
    </w:p>
    <w:p w14:paraId="76E9C96E" w14:textId="77777777" w:rsidR="00544BE8" w:rsidRPr="00544BE8" w:rsidRDefault="00544BE8" w:rsidP="00544BE8">
      <w:pPr>
        <w:numPr>
          <w:ilvl w:val="1"/>
          <w:numId w:val="7"/>
        </w:numPr>
        <w:rPr>
          <w:rFonts w:ascii="Georgia" w:hAnsi="Georgia" w:cs="Arial"/>
          <w:b/>
          <w:bCs/>
          <w:sz w:val="20"/>
          <w:szCs w:val="20"/>
        </w:rPr>
      </w:pPr>
      <w:r w:rsidRPr="00544BE8">
        <w:rPr>
          <w:rFonts w:ascii="Georgia" w:hAnsi="Georgia" w:cs="Arial"/>
          <w:b/>
          <w:bCs/>
          <w:sz w:val="20"/>
          <w:szCs w:val="20"/>
        </w:rPr>
        <w:t>Risico’s, zie format uitvraag tabblad risico’s</w:t>
      </w:r>
    </w:p>
    <w:p w14:paraId="01E1781A" w14:textId="77777777" w:rsidR="00544BE8" w:rsidRPr="00544BE8" w:rsidRDefault="00544BE8" w:rsidP="00544BE8">
      <w:pPr>
        <w:ind w:firstLine="708"/>
        <w:rPr>
          <w:rFonts w:ascii="Georgia" w:hAnsi="Georgia" w:cs="Arial"/>
          <w:sz w:val="20"/>
          <w:szCs w:val="20"/>
        </w:rPr>
      </w:pPr>
      <w:r w:rsidRPr="00544BE8">
        <w:rPr>
          <w:rFonts w:ascii="Georgia" w:hAnsi="Georgia" w:cs="Arial"/>
          <w:sz w:val="20"/>
          <w:szCs w:val="20"/>
        </w:rPr>
        <w:t>Omschrijving van de risico’s, waaronder:</w:t>
      </w:r>
    </w:p>
    <w:p w14:paraId="41C929BA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milieurisico’s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(bod</w:t>
      </w:r>
      <w:r w:rsidRPr="00544BE8">
        <w:rPr>
          <w:rFonts w:ascii="Georgia" w:hAnsi="Georgia" w:cs="Arial"/>
          <w:color w:val="000000"/>
          <w:sz w:val="20"/>
          <w:szCs w:val="20"/>
        </w:rPr>
        <w:t>em, water, geluid, flora/fauna, lucht);</w:t>
      </w:r>
    </w:p>
    <w:p w14:paraId="5D52ABD3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color w:val="000000"/>
          <w:sz w:val="20"/>
          <w:szCs w:val="20"/>
        </w:rPr>
        <w:t>omgevingsrisico’s</w:t>
      </w:r>
      <w:proofErr w:type="gramEnd"/>
      <w:r w:rsidRPr="00544BE8">
        <w:rPr>
          <w:rFonts w:ascii="Georgia" w:hAnsi="Georgia" w:cs="Arial"/>
          <w:color w:val="000000"/>
          <w:sz w:val="20"/>
          <w:szCs w:val="20"/>
        </w:rPr>
        <w:t xml:space="preserve"> (hoogspanningsmasten, NUTS, etc.);</w:t>
      </w:r>
    </w:p>
    <w:p w14:paraId="479693AB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ruimtelijk</w:t>
      </w:r>
      <w:proofErr w:type="gramEnd"/>
      <w:r w:rsidRPr="00544BE8">
        <w:rPr>
          <w:rFonts w:ascii="Georgia" w:hAnsi="Georgia" w:cs="Arial"/>
          <w:sz w:val="20"/>
          <w:szCs w:val="20"/>
        </w:rPr>
        <w:t>-bestuurlijk risico:</w:t>
      </w:r>
    </w:p>
    <w:p w14:paraId="76ABF50A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medewerking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van de overheid;</w:t>
      </w:r>
    </w:p>
    <w:p w14:paraId="3DE46C61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maatschappelijk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draagvlak;</w:t>
      </w:r>
    </w:p>
    <w:p w14:paraId="7F1EA6DE" w14:textId="77777777" w:rsidR="00544BE8" w:rsidRPr="00544BE8" w:rsidRDefault="00544BE8" w:rsidP="00544BE8">
      <w:pPr>
        <w:numPr>
          <w:ilvl w:val="1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color w:val="000000"/>
          <w:sz w:val="20"/>
          <w:szCs w:val="20"/>
        </w:rPr>
        <w:t>planschade</w:t>
      </w:r>
      <w:proofErr w:type="gramEnd"/>
      <w:r w:rsidRPr="00544BE8">
        <w:rPr>
          <w:rFonts w:ascii="Georgia" w:hAnsi="Georgia" w:cs="Arial"/>
          <w:color w:val="000000"/>
          <w:sz w:val="20"/>
          <w:szCs w:val="20"/>
        </w:rPr>
        <w:t>.</w:t>
      </w:r>
    </w:p>
    <w:p w14:paraId="55F4867D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hoe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is parkeren opgelost?</w:t>
      </w:r>
    </w:p>
    <w:p w14:paraId="20D83C5C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color w:val="000000"/>
          <w:sz w:val="20"/>
          <w:szCs w:val="20"/>
        </w:rPr>
        <w:t>is</w:t>
      </w:r>
      <w:proofErr w:type="gramEnd"/>
      <w:r w:rsidRPr="00544BE8">
        <w:rPr>
          <w:rFonts w:ascii="Georgia" w:hAnsi="Georgia" w:cs="Arial"/>
          <w:color w:val="000000"/>
          <w:sz w:val="20"/>
          <w:szCs w:val="20"/>
        </w:rPr>
        <w:t xml:space="preserve"> er bekend welke procedures m.b.t. zorg gevolgd moeten worden?</w:t>
      </w:r>
    </w:p>
    <w:p w14:paraId="22904BD2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zijn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er partijen die we moeten inschakelen (stedenbouwkundige, makelaar, ruimtelijk en/of </w:t>
      </w:r>
      <w:proofErr w:type="spellStart"/>
      <w:r w:rsidRPr="00544BE8">
        <w:rPr>
          <w:rFonts w:ascii="Georgia" w:hAnsi="Georgia" w:cs="Arial"/>
          <w:sz w:val="20"/>
          <w:szCs w:val="20"/>
        </w:rPr>
        <w:t>milieu-adviseurs</w:t>
      </w:r>
      <w:proofErr w:type="spellEnd"/>
      <w:r w:rsidRPr="00544BE8">
        <w:rPr>
          <w:rFonts w:ascii="Georgia" w:hAnsi="Georgia" w:cs="Arial"/>
          <w:sz w:val="20"/>
          <w:szCs w:val="20"/>
        </w:rPr>
        <w:t>, etc.)?</w:t>
      </w:r>
    </w:p>
    <w:p w14:paraId="14B98C30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hebben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we eigen woningen in de omgeving / zijn er andere nieuwbouwprojecten in de omgeving? (</w:t>
      </w:r>
      <w:proofErr w:type="gramStart"/>
      <w:r w:rsidRPr="00544BE8">
        <w:rPr>
          <w:rFonts w:ascii="Georgia" w:hAnsi="Georgia" w:cs="Arial"/>
          <w:sz w:val="20"/>
          <w:szCs w:val="20"/>
        </w:rPr>
        <w:t>prijsniveaus</w:t>
      </w:r>
      <w:proofErr w:type="gramEnd"/>
      <w:r w:rsidRPr="00544BE8">
        <w:rPr>
          <w:rFonts w:ascii="Georgia" w:hAnsi="Georgia" w:cs="Arial"/>
          <w:sz w:val="20"/>
          <w:szCs w:val="20"/>
        </w:rPr>
        <w:t>);</w:t>
      </w:r>
    </w:p>
    <w:p w14:paraId="2D43B932" w14:textId="77777777" w:rsidR="00544BE8" w:rsidRPr="00544BE8" w:rsidRDefault="00544BE8" w:rsidP="00544BE8">
      <w:pPr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proofErr w:type="gramStart"/>
      <w:r w:rsidRPr="00544BE8">
        <w:rPr>
          <w:rFonts w:ascii="Georgia" w:hAnsi="Georgia" w:cs="Arial"/>
          <w:sz w:val="20"/>
          <w:szCs w:val="20"/>
        </w:rPr>
        <w:t>risico</w:t>
      </w:r>
      <w:proofErr w:type="gramEnd"/>
      <w:r w:rsidRPr="00544BE8">
        <w:rPr>
          <w:rFonts w:ascii="Georgia" w:hAnsi="Georgia" w:cs="Arial"/>
          <w:sz w:val="20"/>
          <w:szCs w:val="20"/>
        </w:rPr>
        <w:t xml:space="preserve"> van afzet;</w:t>
      </w:r>
    </w:p>
    <w:p w14:paraId="3C9C7E36" w14:textId="77777777" w:rsidR="007A1EF4" w:rsidRPr="00544BE8" w:rsidRDefault="007A1EF4" w:rsidP="00BF23CB">
      <w:pPr>
        <w:pStyle w:val="Kop3"/>
        <w:rPr>
          <w:rFonts w:ascii="Georgia" w:hAnsi="Georgia"/>
          <w:sz w:val="20"/>
          <w:szCs w:val="20"/>
        </w:rPr>
      </w:pPr>
    </w:p>
    <w:p w14:paraId="5AA2B282" w14:textId="77777777" w:rsidR="007A1EF4" w:rsidRPr="00544BE8" w:rsidRDefault="007A1EF4" w:rsidP="007A1EF4">
      <w:pPr>
        <w:rPr>
          <w:rFonts w:ascii="Georgia" w:hAnsi="Georgia"/>
          <w:color w:val="184E48" w:themeColor="accent3"/>
          <w:sz w:val="20"/>
          <w:szCs w:val="20"/>
        </w:rPr>
      </w:pPr>
    </w:p>
    <w:p w14:paraId="2EA71DB6" w14:textId="77777777" w:rsidR="007A1EF4" w:rsidRPr="00544BE8" w:rsidRDefault="007A1EF4" w:rsidP="007A1EF4">
      <w:pPr>
        <w:rPr>
          <w:rFonts w:ascii="Georgia" w:hAnsi="Georgia"/>
          <w:color w:val="184E48" w:themeColor="accent3"/>
          <w:sz w:val="20"/>
          <w:szCs w:val="20"/>
        </w:rPr>
      </w:pPr>
    </w:p>
    <w:sectPr w:rsidR="007A1EF4" w:rsidRPr="00544BE8" w:rsidSect="007A1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A6F64" w14:textId="77777777" w:rsidR="00D1332B" w:rsidRDefault="00D1332B" w:rsidP="007A1EF4">
      <w:r>
        <w:separator/>
      </w:r>
    </w:p>
  </w:endnote>
  <w:endnote w:type="continuationSeparator" w:id="0">
    <w:p w14:paraId="5E1D4025" w14:textId="77777777" w:rsidR="00D1332B" w:rsidRDefault="00D1332B" w:rsidP="007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oofdtekst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Koppen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(Hoofdtekst CS)">
    <w:altName w:val="Arial"/>
    <w:panose1 w:val="020B0604020202020204"/>
    <w:charset w:val="00"/>
    <w:family w:val="roman"/>
    <w:pitch w:val="default"/>
  </w:font>
  <w:font w:name="Aleo">
    <w:altName w:val="Aleo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Track">
    <w:altName w:val="Track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804E" w14:textId="77777777" w:rsidR="004B21D3" w:rsidRDefault="004B21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150C" w14:textId="77777777" w:rsidR="007A1EF4" w:rsidRPr="004B21D3" w:rsidRDefault="004B21D3" w:rsidP="004B21D3">
    <w:pPr>
      <w:pBdr>
        <w:top w:val="single" w:sz="4" w:space="1" w:color="auto"/>
      </w:pBdr>
      <w:rPr>
        <w:rFonts w:ascii="Times New Roman" w:eastAsia="Times New Roman" w:hAnsi="Times New Roman"/>
        <w:sz w:val="24"/>
        <w:szCs w:val="24"/>
        <w:lang w:eastAsia="nl-NL"/>
      </w:rPr>
    </w:pPr>
    <w:r w:rsidRPr="004B21D3">
      <w:rPr>
        <w:rFonts w:ascii="Symbol" w:eastAsia="Times New Roman" w:hAnsi="Symbol"/>
        <w:sz w:val="18"/>
        <w:szCs w:val="18"/>
        <w:lang w:eastAsia="nl-NL"/>
      </w:rPr>
      <w:t>Ó</w:t>
    </w:r>
    <w:r w:rsidRPr="004B21D3">
      <w:rPr>
        <w:rFonts w:eastAsia="Times New Roman"/>
        <w:sz w:val="18"/>
        <w:szCs w:val="18"/>
        <w:lang w:eastAsia="nl-NL"/>
      </w:rPr>
      <w:t>NCB Versie 01-2021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0200" w14:textId="77777777" w:rsidR="004B21D3" w:rsidRDefault="004B21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6EB4" w14:textId="77777777" w:rsidR="00D1332B" w:rsidRDefault="00D1332B" w:rsidP="007A1EF4">
      <w:r>
        <w:separator/>
      </w:r>
    </w:p>
  </w:footnote>
  <w:footnote w:type="continuationSeparator" w:id="0">
    <w:p w14:paraId="507C487D" w14:textId="77777777" w:rsidR="00D1332B" w:rsidRDefault="00D1332B" w:rsidP="007A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B006" w14:textId="77777777" w:rsidR="004B21D3" w:rsidRDefault="004B21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E50A" w14:textId="77777777" w:rsidR="007A1EF4" w:rsidRPr="004B21D3" w:rsidRDefault="007A1EF4">
    <w:pPr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83B7" w14:textId="77777777" w:rsidR="004B21D3" w:rsidRDefault="004B21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481"/>
    <w:multiLevelType w:val="multilevel"/>
    <w:tmpl w:val="A5B2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C5148A"/>
    <w:multiLevelType w:val="hybridMultilevel"/>
    <w:tmpl w:val="5C38672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CC5628"/>
    <w:multiLevelType w:val="hybridMultilevel"/>
    <w:tmpl w:val="83F4BA66"/>
    <w:lvl w:ilvl="0" w:tplc="6628681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A9B"/>
    <w:multiLevelType w:val="multilevel"/>
    <w:tmpl w:val="A5B2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1C771C"/>
    <w:multiLevelType w:val="hybridMultilevel"/>
    <w:tmpl w:val="5F721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506F7"/>
    <w:multiLevelType w:val="hybridMultilevel"/>
    <w:tmpl w:val="C986A620"/>
    <w:lvl w:ilvl="0" w:tplc="70EC78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C8B0B024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B2222B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0B29104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AC7EF3EA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DA72D2AE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DFCC304A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FDCAF2A4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3C863940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4EB5465"/>
    <w:multiLevelType w:val="hybridMultilevel"/>
    <w:tmpl w:val="F4E23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7697"/>
    <w:multiLevelType w:val="hybridMultilevel"/>
    <w:tmpl w:val="C570EA54"/>
    <w:lvl w:ilvl="0" w:tplc="ABEE772A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E169A1E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FE3A94EE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1132F290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3B58EFD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488EF81E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336892C0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4F1EB11A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C5501B74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6352A9"/>
    <w:multiLevelType w:val="hybridMultilevel"/>
    <w:tmpl w:val="90C2057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7CD376B3"/>
    <w:multiLevelType w:val="hybridMultilevel"/>
    <w:tmpl w:val="FA008BD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E8"/>
    <w:rsid w:val="001C1DAF"/>
    <w:rsid w:val="0020324E"/>
    <w:rsid w:val="00315D7A"/>
    <w:rsid w:val="003C2E5A"/>
    <w:rsid w:val="00433EFA"/>
    <w:rsid w:val="004B21D3"/>
    <w:rsid w:val="00500643"/>
    <w:rsid w:val="00544BE8"/>
    <w:rsid w:val="005B0A16"/>
    <w:rsid w:val="005C1890"/>
    <w:rsid w:val="006D6BA3"/>
    <w:rsid w:val="00727F7A"/>
    <w:rsid w:val="007A1EF4"/>
    <w:rsid w:val="00846A72"/>
    <w:rsid w:val="008D231F"/>
    <w:rsid w:val="00943DF2"/>
    <w:rsid w:val="00946125"/>
    <w:rsid w:val="00A033B8"/>
    <w:rsid w:val="00A82DA3"/>
    <w:rsid w:val="00AE4083"/>
    <w:rsid w:val="00B679F7"/>
    <w:rsid w:val="00BF23CB"/>
    <w:rsid w:val="00C64426"/>
    <w:rsid w:val="00D1332B"/>
    <w:rsid w:val="00D50124"/>
    <w:rsid w:val="00DD0C30"/>
    <w:rsid w:val="00E65E23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094A"/>
  <w14:defaultImageDpi w14:val="32767"/>
  <w15:chartTrackingRefBased/>
  <w15:docId w15:val="{2D801BC6-A1A2-7E41-BDC1-902B49A0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="Times New Roman (Hoofdtekst CS)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Intro's etc."/>
    <w:next w:val="Geenafstand"/>
    <w:qFormat/>
    <w:rsid w:val="00544BE8"/>
    <w:pPr>
      <w:spacing w:line="240" w:lineRule="auto"/>
    </w:pPr>
    <w:rPr>
      <w:rFonts w:ascii="Trebuchet MS" w:eastAsia="Calibri" w:hAnsi="Trebuchet MS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F23CB"/>
    <w:pPr>
      <w:keepNext/>
      <w:keepLines/>
      <w:spacing w:before="360"/>
      <w:outlineLvl w:val="0"/>
    </w:pPr>
    <w:rPr>
      <w:rFonts w:eastAsiaTheme="majorEastAsia" w:cs="Times New Roman (Koppen CS)"/>
      <w:bCs/>
      <w:color w:val="184E48" w:themeColor="accent3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F23CB"/>
    <w:pPr>
      <w:keepNext/>
      <w:keepLines/>
      <w:spacing w:before="120"/>
      <w:outlineLvl w:val="1"/>
    </w:pPr>
    <w:rPr>
      <w:rFonts w:eastAsiaTheme="majorEastAsia" w:cs="Calibri Light"/>
      <w:b/>
      <w:bCs/>
      <w:color w:val="184E48" w:themeColor="accent3"/>
      <w:kern w:val="20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F23CB"/>
    <w:pPr>
      <w:outlineLvl w:val="2"/>
    </w:pPr>
    <w:rPr>
      <w:b/>
      <w:u w:val="singl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D6BA3"/>
    <w:pPr>
      <w:keepNext/>
      <w:keepLines/>
      <w:spacing w:before="200"/>
      <w:ind w:left="360"/>
      <w:outlineLvl w:val="3"/>
    </w:pPr>
    <w:rPr>
      <w:rFonts w:eastAsiaTheme="majorEastAsia" w:cstheme="majorBidi"/>
      <w:b/>
      <w:bCs/>
      <w:i/>
      <w:iCs/>
      <w:color w:val="00000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82D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B77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82D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B77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82D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82D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BCDCE" w:themeColor="accent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82D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3CB"/>
    <w:rPr>
      <w:rFonts w:ascii="Georgia" w:eastAsiaTheme="majorEastAsia" w:hAnsi="Georgia" w:cs="Times New Roman (Koppen CS)"/>
      <w:bCs/>
      <w:color w:val="184E48" w:themeColor="accent3"/>
      <w:spacing w:val="20"/>
      <w:kern w:val="2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F23CB"/>
    <w:rPr>
      <w:rFonts w:ascii="Georgia" w:eastAsiaTheme="majorEastAsia" w:hAnsi="Georgia" w:cs="Calibri Light"/>
      <w:b/>
      <w:bCs/>
      <w:color w:val="184E48" w:themeColor="accent3"/>
      <w:kern w:val="2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23CB"/>
    <w:rPr>
      <w:rFonts w:ascii="Georgia" w:hAnsi="Georgia" w:cs="Arial (Hoofdtekst CS)"/>
      <w:b/>
      <w:kern w:val="21"/>
      <w:szCs w:val="22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6D6BA3"/>
    <w:rPr>
      <w:rFonts w:ascii="Aleo" w:eastAsiaTheme="majorEastAsia" w:hAnsi="Aleo" w:cstheme="majorBidi"/>
      <w:b/>
      <w:bCs/>
      <w:i/>
      <w:iCs/>
      <w:color w:val="000000"/>
      <w:sz w:val="21"/>
    </w:rPr>
  </w:style>
  <w:style w:type="character" w:customStyle="1" w:styleId="Kop5Char">
    <w:name w:val="Kop 5 Char"/>
    <w:basedOn w:val="Standaardalinea-lettertype"/>
    <w:link w:val="Kop5"/>
    <w:uiPriority w:val="9"/>
    <w:rsid w:val="00A82DA3"/>
    <w:rPr>
      <w:rFonts w:asciiTheme="majorHAnsi" w:eastAsiaTheme="majorEastAsia" w:hAnsiTheme="majorHAnsi" w:cstheme="majorBidi"/>
      <w:color w:val="3B77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82DA3"/>
    <w:rPr>
      <w:rFonts w:asciiTheme="majorHAnsi" w:eastAsiaTheme="majorEastAsia" w:hAnsiTheme="majorHAnsi" w:cstheme="majorBidi"/>
      <w:i/>
      <w:iCs/>
      <w:color w:val="3B77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82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82DA3"/>
    <w:rPr>
      <w:rFonts w:asciiTheme="majorHAnsi" w:eastAsiaTheme="majorEastAsia" w:hAnsiTheme="majorHAnsi" w:cstheme="majorBidi"/>
      <w:color w:val="9BCDCE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82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82DA3"/>
    <w:rPr>
      <w:b/>
      <w:bCs/>
      <w:color w:val="9BCDCE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C1890"/>
    <w:pPr>
      <w:contextualSpacing/>
      <w:jc w:val="center"/>
    </w:pPr>
    <w:rPr>
      <w:rFonts w:ascii="Track" w:eastAsiaTheme="majorEastAsia" w:hAnsi="Track" w:cstheme="majorBidi"/>
      <w:color w:val="184E48" w:themeColor="text2"/>
      <w:spacing w:val="30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1890"/>
    <w:rPr>
      <w:rFonts w:ascii="Track" w:eastAsiaTheme="majorEastAsia" w:hAnsi="Track" w:cstheme="majorBidi"/>
      <w:color w:val="184E48" w:themeColor="text2"/>
      <w:spacing w:val="30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C1890"/>
    <w:pPr>
      <w:numPr>
        <w:ilvl w:val="1"/>
      </w:numPr>
    </w:pPr>
    <w:rPr>
      <w:rFonts w:eastAsiaTheme="majorEastAsia" w:cstheme="majorBidi"/>
      <w:iCs/>
      <w:color w:val="184E48" w:themeColor="text2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1890"/>
    <w:rPr>
      <w:rFonts w:ascii="Aleo" w:eastAsiaTheme="majorEastAsia" w:hAnsi="Aleo" w:cstheme="majorBidi"/>
      <w:iCs/>
      <w:color w:val="184E48" w:themeColor="text2"/>
      <w:sz w:val="40"/>
      <w:szCs w:val="24"/>
    </w:rPr>
  </w:style>
  <w:style w:type="character" w:styleId="Zwaar">
    <w:name w:val="Strong"/>
    <w:basedOn w:val="Standaardalinea-lettertype"/>
    <w:uiPriority w:val="22"/>
    <w:qFormat/>
    <w:rsid w:val="00A82DA3"/>
    <w:rPr>
      <w:b/>
      <w:bCs/>
    </w:rPr>
  </w:style>
  <w:style w:type="character" w:styleId="Nadruk">
    <w:name w:val="Emphasis"/>
    <w:basedOn w:val="Standaardalinea-lettertype"/>
    <w:uiPriority w:val="20"/>
    <w:qFormat/>
    <w:rsid w:val="00A82DA3"/>
    <w:rPr>
      <w:i/>
      <w:iCs/>
    </w:rPr>
  </w:style>
  <w:style w:type="paragraph" w:styleId="Geenafstand">
    <w:name w:val="No Spacing"/>
    <w:aliases w:val="platte tekst etc."/>
    <w:basedOn w:val="Standaard"/>
    <w:link w:val="GeenafstandChar"/>
    <w:autoRedefine/>
    <w:uiPriority w:val="1"/>
    <w:qFormat/>
    <w:rsid w:val="00C64426"/>
    <w:rPr>
      <w:rFonts w:cs="Times New Roman (Hoofdtekst CS)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4426"/>
    <w:rPr>
      <w:rFonts w:ascii="Aleo" w:hAnsi="Aleo"/>
      <w:sz w:val="21"/>
    </w:rPr>
  </w:style>
  <w:style w:type="paragraph" w:styleId="Lijstalinea">
    <w:name w:val="List Paragraph"/>
    <w:basedOn w:val="Standaard"/>
    <w:uiPriority w:val="34"/>
    <w:qFormat/>
    <w:rsid w:val="00A82DA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82DA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82DA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82DA3"/>
    <w:pPr>
      <w:pBdr>
        <w:bottom w:val="single" w:sz="4" w:space="4" w:color="9BCDCE" w:themeColor="accent1"/>
      </w:pBdr>
      <w:spacing w:before="200" w:after="280"/>
      <w:ind w:left="936" w:right="936"/>
    </w:pPr>
    <w:rPr>
      <w:b/>
      <w:bCs/>
      <w:i/>
      <w:iCs/>
      <w:color w:val="9BCDC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82DA3"/>
    <w:rPr>
      <w:b/>
      <w:bCs/>
      <w:i/>
      <w:iCs/>
      <w:color w:val="9BCDCE" w:themeColor="accent1"/>
    </w:rPr>
  </w:style>
  <w:style w:type="character" w:styleId="Subtielebenadrukking">
    <w:name w:val="Subtle Emphasis"/>
    <w:basedOn w:val="Standaardalinea-lettertype"/>
    <w:uiPriority w:val="19"/>
    <w:qFormat/>
    <w:rsid w:val="00A82DA3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82DA3"/>
    <w:rPr>
      <w:b/>
      <w:bCs/>
      <w:i/>
      <w:iCs/>
      <w:color w:val="9BCDCE" w:themeColor="accent1"/>
    </w:rPr>
  </w:style>
  <w:style w:type="character" w:styleId="Subtieleverwijzing">
    <w:name w:val="Subtle Reference"/>
    <w:basedOn w:val="Standaardalinea-lettertype"/>
    <w:uiPriority w:val="31"/>
    <w:qFormat/>
    <w:rsid w:val="00A82DA3"/>
    <w:rPr>
      <w:smallCaps/>
      <w:color w:val="3AA39A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82DA3"/>
    <w:rPr>
      <w:b/>
      <w:bCs/>
      <w:smallCaps/>
      <w:color w:val="3AA39A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82DA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2DA3"/>
    <w:pPr>
      <w:outlineLvl w:val="9"/>
    </w:pPr>
  </w:style>
  <w:style w:type="paragraph" w:styleId="Koptekst">
    <w:name w:val="header"/>
    <w:basedOn w:val="Standaard"/>
    <w:link w:val="KoptekstChar"/>
    <w:unhideWhenUsed/>
    <w:rsid w:val="007A1E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1EF4"/>
    <w:rPr>
      <w:rFonts w:ascii="Aleo" w:hAnsi="Aleo" w:cs="Arial (Hoofdtekst CS)"/>
      <w:kern w:val="21"/>
      <w:sz w:val="21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A1E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1EF4"/>
    <w:rPr>
      <w:rFonts w:ascii="Aleo" w:hAnsi="Aleo" w:cs="Arial (Hoofdtekst CS)"/>
      <w:kern w:val="21"/>
      <w:sz w:val="21"/>
      <w:szCs w:val="22"/>
    </w:rPr>
  </w:style>
  <w:style w:type="character" w:customStyle="1" w:styleId="normaltextrun">
    <w:name w:val="normaltextrun"/>
    <w:basedOn w:val="Standaardalinea-lettertype"/>
    <w:rsid w:val="004B21D3"/>
  </w:style>
  <w:style w:type="character" w:customStyle="1" w:styleId="apple-converted-space">
    <w:name w:val="apple-converted-space"/>
    <w:basedOn w:val="Standaardalinea-lettertype"/>
    <w:rsid w:val="004B21D3"/>
  </w:style>
  <w:style w:type="character" w:customStyle="1" w:styleId="eop">
    <w:name w:val="eop"/>
    <w:basedOn w:val="Standaardalinea-lettertype"/>
    <w:rsid w:val="004B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ona/Library/Group%20Containers/UBF8T346G9.Office/User%20Content.localized/Templates.localized/Kennisbank.dotx" TargetMode="External"/></Relationships>
</file>

<file path=word/theme/theme1.xml><?xml version="1.0" encoding="utf-8"?>
<a:theme xmlns:a="http://schemas.openxmlformats.org/drawingml/2006/main" name="NCB">
  <a:themeElements>
    <a:clrScheme name="NCB">
      <a:dk1>
        <a:srgbClr val="000000"/>
      </a:dk1>
      <a:lt1>
        <a:srgbClr val="FFFFFF"/>
      </a:lt1>
      <a:dk2>
        <a:srgbClr val="184E48"/>
      </a:dk2>
      <a:lt2>
        <a:srgbClr val="E7E6E6"/>
      </a:lt2>
      <a:accent1>
        <a:srgbClr val="9BCDCE"/>
      </a:accent1>
      <a:accent2>
        <a:srgbClr val="3AA39A"/>
      </a:accent2>
      <a:accent3>
        <a:srgbClr val="184E48"/>
      </a:accent3>
      <a:accent4>
        <a:srgbClr val="E66454"/>
      </a:accent4>
      <a:accent5>
        <a:srgbClr val="C05547"/>
      </a:accent5>
      <a:accent6>
        <a:srgbClr val="80372F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F920838A6743A05F14D4D42BFB97" ma:contentTypeVersion="12" ma:contentTypeDescription="Een nieuw document maken." ma:contentTypeScope="" ma:versionID="953f5766abacbf50c5a63498f9348d76">
  <xsd:schema xmlns:xsd="http://www.w3.org/2001/XMLSchema" xmlns:xs="http://www.w3.org/2001/XMLSchema" xmlns:p="http://schemas.microsoft.com/office/2006/metadata/properties" xmlns:ns2="3f4718ca-4f54-49e8-a81e-c28f624652e9" xmlns:ns3="7baefce9-a526-4b89-b3f1-95c5d5bd65f1" targetNamespace="http://schemas.microsoft.com/office/2006/metadata/properties" ma:root="true" ma:fieldsID="e1a413df038adcd5c425dd567be4d690" ns2:_="" ns3:_="">
    <xsd:import namespace="3f4718ca-4f54-49e8-a81e-c28f624652e9"/>
    <xsd:import namespace="7baefce9-a526-4b89-b3f1-95c5d5bd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18ca-4f54-49e8-a81e-c28f6246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efce9-a526-4b89-b3f1-95c5d5bd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36CD9-224F-4531-BEE4-70E4BB2245D8}"/>
</file>

<file path=customXml/itemProps2.xml><?xml version="1.0" encoding="utf-8"?>
<ds:datastoreItem xmlns:ds="http://schemas.openxmlformats.org/officeDocument/2006/customXml" ds:itemID="{1DB5B623-7C7B-4BCA-B8C7-D39E8519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BAE4F-127A-4DD8-8A90-C34FE47D4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86F873-94BE-D84C-8B4D-9599AAE7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Kennisbank.dotx</Template>
  <TotalTime>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Netwerkconceptueelbouwen</dc:creator>
  <cp:keywords/>
  <dc:description/>
  <cp:lastModifiedBy>Info | Netwerk Conceptueel Bouwen</cp:lastModifiedBy>
  <cp:revision>1</cp:revision>
  <dcterms:created xsi:type="dcterms:W3CDTF">2021-01-29T11:34:00Z</dcterms:created>
  <dcterms:modified xsi:type="dcterms:W3CDTF">2021-01-29T11:36:00Z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0x010100F0FAF920838A6743A05F14D4D42BFB97</vt:lpwstr>
  </property>
</Properties>
</file>